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04D3C6" w14:textId="42892DE9" w:rsidR="0035276E" w:rsidRPr="00237F86" w:rsidRDefault="00EA33FA" w:rsidP="0035276E">
      <w:r w:rsidRPr="00237F86">
        <w:rPr>
          <w:b/>
          <w:noProof/>
          <w:lang w:val="fr-FR" w:eastAsia="fr-FR"/>
        </w:rPr>
        <w:drawing>
          <wp:anchor distT="0" distB="0" distL="114300" distR="114300" simplePos="0" relativeHeight="251661312" behindDoc="0" locked="0" layoutInCell="1" allowOverlap="1" wp14:anchorId="5C08AAD3" wp14:editId="6C38A427">
            <wp:simplePos x="0" y="0"/>
            <wp:positionH relativeFrom="column">
              <wp:posOffset>-45471</wp:posOffset>
            </wp:positionH>
            <wp:positionV relativeFrom="paragraph">
              <wp:posOffset>198962</wp:posOffset>
            </wp:positionV>
            <wp:extent cx="1186475" cy="592455"/>
            <wp:effectExtent l="0" t="0" r="0" b="0"/>
            <wp:wrapNone/>
            <wp:docPr id="5" name="Picture 5" descr="A picture containing text, outdoor,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text, outdoor, sign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6475" cy="592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37F86">
        <w:rPr>
          <w:b/>
          <w:noProof/>
          <w:lang w:val="fr-FR" w:eastAsia="fr-FR"/>
        </w:rPr>
        <w:drawing>
          <wp:anchor distT="0" distB="0" distL="114300" distR="114300" simplePos="0" relativeHeight="251660288" behindDoc="0" locked="0" layoutInCell="1" allowOverlap="1" wp14:anchorId="13275CC9" wp14:editId="6E867CDF">
            <wp:simplePos x="0" y="0"/>
            <wp:positionH relativeFrom="column">
              <wp:posOffset>5175250</wp:posOffset>
            </wp:positionH>
            <wp:positionV relativeFrom="paragraph">
              <wp:posOffset>198849</wp:posOffset>
            </wp:positionV>
            <wp:extent cx="772160" cy="663050"/>
            <wp:effectExtent l="0" t="0" r="8890" b="3810"/>
            <wp:wrapNone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160" cy="66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  <w:r w:rsidR="0035276E" w:rsidRPr="00237F86">
        <w:rPr>
          <w:b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16E774" wp14:editId="23B30AE7">
                <wp:simplePos x="0" y="0"/>
                <wp:positionH relativeFrom="column">
                  <wp:posOffset>1173480</wp:posOffset>
                </wp:positionH>
                <wp:positionV relativeFrom="paragraph">
                  <wp:posOffset>127000</wp:posOffset>
                </wp:positionV>
                <wp:extent cx="3404235" cy="730250"/>
                <wp:effectExtent l="0" t="0" r="5715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4235" cy="730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BF409E" w14:textId="77777777" w:rsidR="002802FA" w:rsidRDefault="0035276E" w:rsidP="0035276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kern w:val="36"/>
                                <w:sz w:val="28"/>
                                <w:lang w:eastAsia="fr-FR"/>
                              </w:rPr>
                            </w:pPr>
                            <w:r w:rsidRPr="00161B3D">
                              <w:rPr>
                                <w:b/>
                                <w:bCs/>
                                <w:color w:val="000000" w:themeColor="text1"/>
                                <w:kern w:val="36"/>
                                <w:sz w:val="28"/>
                                <w:lang w:eastAsia="fr-FR"/>
                              </w:rPr>
                              <w:t>A message from the</w:t>
                            </w:r>
                            <w:r w:rsidR="00D04D6E" w:rsidRPr="00161B3D">
                              <w:rPr>
                                <w:b/>
                                <w:bCs/>
                                <w:color w:val="000000" w:themeColor="text1"/>
                                <w:kern w:val="36"/>
                                <w:sz w:val="28"/>
                                <w:lang w:eastAsia="fr-FR"/>
                              </w:rPr>
                              <w:t xml:space="preserve"> </w:t>
                            </w:r>
                          </w:p>
                          <w:p w14:paraId="4FB8F13E" w14:textId="77777777" w:rsidR="002802FA" w:rsidRDefault="00D04D6E" w:rsidP="0035276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kern w:val="36"/>
                                <w:sz w:val="28"/>
                                <w:lang w:eastAsia="fr-FR"/>
                              </w:rPr>
                            </w:pPr>
                            <w:r w:rsidRPr="00161B3D">
                              <w:rPr>
                                <w:b/>
                                <w:bCs/>
                                <w:color w:val="000000" w:themeColor="text1"/>
                                <w:kern w:val="36"/>
                                <w:sz w:val="28"/>
                                <w:lang w:eastAsia="fr-FR"/>
                              </w:rPr>
                              <w:t xml:space="preserve">Directors of </w:t>
                            </w:r>
                          </w:p>
                          <w:p w14:paraId="3479DC7C" w14:textId="28149FFC" w:rsidR="0035276E" w:rsidRPr="00161B3D" w:rsidRDefault="002802FA" w:rsidP="007164C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kern w:val="36"/>
                                <w:sz w:val="28"/>
                                <w:lang w:eastAsia="fr-FR"/>
                              </w:rPr>
                              <w:t>t</w:t>
                            </w:r>
                            <w:r w:rsidR="00D04D6E" w:rsidRPr="00161B3D">
                              <w:rPr>
                                <w:b/>
                                <w:bCs/>
                                <w:color w:val="000000" w:themeColor="text1"/>
                                <w:kern w:val="36"/>
                                <w:sz w:val="28"/>
                                <w:lang w:eastAsia="fr-FR"/>
                              </w:rPr>
                              <w:t>he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kern w:val="36"/>
                                <w:sz w:val="28"/>
                                <w:lang w:eastAsia="fr-FR"/>
                              </w:rPr>
                              <w:t xml:space="preserve"> </w:t>
                            </w:r>
                            <w:r w:rsidR="0035276E" w:rsidRPr="00161B3D">
                              <w:rPr>
                                <w:b/>
                                <w:bCs/>
                                <w:color w:val="000000" w:themeColor="text1"/>
                                <w:kern w:val="36"/>
                                <w:sz w:val="28"/>
                                <w:lang w:eastAsia="fr-FR"/>
                              </w:rPr>
                              <w:t xml:space="preserve">BIPM and </w:t>
                            </w:r>
                            <w:r w:rsidR="007164CD">
                              <w:rPr>
                                <w:b/>
                                <w:bCs/>
                                <w:color w:val="000000" w:themeColor="text1"/>
                                <w:kern w:val="36"/>
                                <w:sz w:val="28"/>
                                <w:lang w:eastAsia="fr-FR"/>
                              </w:rPr>
                              <w:t xml:space="preserve">the </w:t>
                            </w:r>
                            <w:r w:rsidR="0035276E" w:rsidRPr="00161B3D">
                              <w:rPr>
                                <w:b/>
                                <w:bCs/>
                                <w:color w:val="000000" w:themeColor="text1"/>
                                <w:kern w:val="36"/>
                                <w:sz w:val="28"/>
                                <w:lang w:eastAsia="fr-FR"/>
                              </w:rPr>
                              <w:t>BIML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16E77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92.4pt;margin-top:10pt;width:268.05pt;height:5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" stroked="f">
                <v:textbox>
                  <w:txbxContent>
                    <w:p w14:paraId="75BF409E" w14:textId="77777777" w:rsidR="002802FA" w:rsidRDefault="0035276E" w:rsidP="0035276E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000000" w:themeColor="text1"/>
                          <w:kern w:val="36"/>
                          <w:sz w:val="28"/>
                          <w:lang w:eastAsia="fr-FR"/>
                        </w:rPr>
                      </w:pPr>
                      <w:r w:rsidRPr="00161B3D">
                        <w:rPr>
                          <w:b/>
                          <w:bCs/>
                          <w:color w:val="000000" w:themeColor="text1"/>
                          <w:kern w:val="36"/>
                          <w:sz w:val="28"/>
                          <w:lang w:eastAsia="fr-FR"/>
                        </w:rPr>
                        <w:t>A message from the</w:t>
                      </w:r>
                      <w:r w:rsidR="00D04D6E" w:rsidRPr="00161B3D">
                        <w:rPr>
                          <w:b/>
                          <w:bCs/>
                          <w:color w:val="000000" w:themeColor="text1"/>
                          <w:kern w:val="36"/>
                          <w:sz w:val="28"/>
                          <w:lang w:eastAsia="fr-FR"/>
                        </w:rPr>
                        <w:t xml:space="preserve"> </w:t>
                      </w:r>
                    </w:p>
                    <w:p w14:paraId="4FB8F13E" w14:textId="77777777" w:rsidR="002802FA" w:rsidRDefault="00D04D6E" w:rsidP="0035276E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000000" w:themeColor="text1"/>
                          <w:kern w:val="36"/>
                          <w:sz w:val="28"/>
                          <w:lang w:eastAsia="fr-FR"/>
                        </w:rPr>
                      </w:pPr>
                      <w:r w:rsidRPr="00161B3D">
                        <w:rPr>
                          <w:b/>
                          <w:bCs/>
                          <w:color w:val="000000" w:themeColor="text1"/>
                          <w:kern w:val="36"/>
                          <w:sz w:val="28"/>
                          <w:lang w:eastAsia="fr-FR"/>
                        </w:rPr>
                        <w:t xml:space="preserve">Directors of </w:t>
                      </w:r>
                    </w:p>
                    <w:p w14:paraId="3479DC7C" w14:textId="28149FFC" w:rsidR="0035276E" w:rsidRPr="00161B3D" w:rsidRDefault="002802FA" w:rsidP="007164CD">
                      <w:pPr>
                        <w:spacing w:after="0" w:line="240" w:lineRule="auto"/>
                        <w:jc w:val="center"/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kern w:val="36"/>
                          <w:sz w:val="28"/>
                          <w:lang w:eastAsia="fr-FR"/>
                        </w:rPr>
                        <w:t>t</w:t>
                      </w:r>
                      <w:r w:rsidR="00D04D6E" w:rsidRPr="00161B3D">
                        <w:rPr>
                          <w:b/>
                          <w:bCs/>
                          <w:color w:val="000000" w:themeColor="text1"/>
                          <w:kern w:val="36"/>
                          <w:sz w:val="28"/>
                          <w:lang w:eastAsia="fr-FR"/>
                        </w:rPr>
                        <w:t>he</w:t>
                      </w:r>
                      <w:r>
                        <w:rPr>
                          <w:b/>
                          <w:bCs/>
                          <w:color w:val="000000" w:themeColor="text1"/>
                          <w:kern w:val="36"/>
                          <w:sz w:val="28"/>
                          <w:lang w:eastAsia="fr-FR"/>
                        </w:rPr>
                        <w:t xml:space="preserve"> </w:t>
                      </w:r>
                      <w:r w:rsidR="0035276E" w:rsidRPr="00161B3D">
                        <w:rPr>
                          <w:b/>
                          <w:bCs/>
                          <w:color w:val="000000" w:themeColor="text1"/>
                          <w:kern w:val="36"/>
                          <w:sz w:val="28"/>
                          <w:lang w:eastAsia="fr-FR"/>
                        </w:rPr>
                        <w:t xml:space="preserve">BIPM and </w:t>
                      </w:r>
                      <w:r w:rsidR="007164CD">
                        <w:rPr>
                          <w:b/>
                          <w:bCs/>
                          <w:color w:val="000000" w:themeColor="text1"/>
                          <w:kern w:val="36"/>
                          <w:sz w:val="28"/>
                          <w:lang w:eastAsia="fr-FR"/>
                        </w:rPr>
                        <w:t xml:space="preserve">the </w:t>
                      </w:r>
                      <w:r w:rsidR="0035276E" w:rsidRPr="00161B3D">
                        <w:rPr>
                          <w:b/>
                          <w:bCs/>
                          <w:color w:val="000000" w:themeColor="text1"/>
                          <w:kern w:val="36"/>
                          <w:sz w:val="28"/>
                          <w:lang w:eastAsia="fr-FR"/>
                        </w:rPr>
                        <w:t>BIML</w:t>
                      </w:r>
                    </w:p>
                  </w:txbxContent>
                </v:textbox>
              </v:shape>
            </w:pict>
          </mc:Fallback>
        </mc:AlternateContent>
      </w:r>
    </w:p>
    <w:p w14:paraId="4A3D45F2" w14:textId="130A2F04" w:rsidR="0035276E" w:rsidRPr="00237F86" w:rsidRDefault="0035276E" w:rsidP="0035276E">
      <w:pPr>
        <w:jc w:val="center"/>
      </w:pPr>
    </w:p>
    <w:p w14:paraId="2BB127DC" w14:textId="6EC46D76" w:rsidR="0035276E" w:rsidRPr="00237F86" w:rsidRDefault="0035276E" w:rsidP="0035276E">
      <w:pPr>
        <w:rPr>
          <w:rFonts w:cs="Calibri"/>
          <w:b/>
          <w:sz w:val="16"/>
          <w:szCs w:val="16"/>
          <w:lang w:eastAsia="fr-FR"/>
        </w:rPr>
      </w:pPr>
    </w:p>
    <w:p w14:paraId="4652FFAF" w14:textId="77777777" w:rsidR="0035276E" w:rsidRPr="00237F86" w:rsidRDefault="0035276E" w:rsidP="0035276E">
      <w:pPr>
        <w:pStyle w:val="ListParagraph"/>
        <w:tabs>
          <w:tab w:val="center" w:pos="1560"/>
          <w:tab w:val="center" w:pos="6804"/>
        </w:tabs>
        <w:spacing w:after="240"/>
        <w:ind w:left="0"/>
        <w:jc w:val="center"/>
        <w:rPr>
          <w:rFonts w:cs="Calibri"/>
          <w:b/>
          <w:noProof/>
          <w:sz w:val="16"/>
          <w:szCs w:val="16"/>
          <w:lang w:eastAsia="en-GB"/>
        </w:rPr>
      </w:pPr>
    </w:p>
    <w:p w14:paraId="7927B177" w14:textId="77777777" w:rsidR="0035276E" w:rsidRPr="00237F86" w:rsidRDefault="0035276E" w:rsidP="0035276E">
      <w:pPr>
        <w:pStyle w:val="ListParagraph"/>
        <w:tabs>
          <w:tab w:val="center" w:pos="1560"/>
          <w:tab w:val="center" w:pos="6804"/>
        </w:tabs>
        <w:spacing w:after="240"/>
        <w:ind w:left="0"/>
        <w:rPr>
          <w:rFonts w:cs="Calibri"/>
          <w:i/>
          <w:sz w:val="20"/>
          <w:szCs w:val="16"/>
          <w:lang w:eastAsia="fr-FR"/>
        </w:rPr>
      </w:pPr>
    </w:p>
    <w:p w14:paraId="02D01AB8" w14:textId="77777777" w:rsidR="0035276E" w:rsidRPr="00237F86" w:rsidRDefault="0035276E" w:rsidP="0035276E">
      <w:pPr>
        <w:pStyle w:val="ListParagraph"/>
        <w:tabs>
          <w:tab w:val="center" w:pos="1560"/>
          <w:tab w:val="center" w:pos="6804"/>
        </w:tabs>
        <w:spacing w:after="240"/>
        <w:ind w:left="0"/>
        <w:rPr>
          <w:rFonts w:cs="Calibri"/>
          <w:i/>
          <w:sz w:val="20"/>
          <w:szCs w:val="16"/>
          <w:lang w:eastAsia="fr-FR"/>
        </w:rPr>
      </w:pPr>
    </w:p>
    <w:p w14:paraId="049DBB52" w14:textId="77777777" w:rsidR="0035276E" w:rsidRPr="00237F86" w:rsidRDefault="0035276E" w:rsidP="0035276E">
      <w:pPr>
        <w:pStyle w:val="ListParagraph"/>
        <w:tabs>
          <w:tab w:val="center" w:pos="1560"/>
          <w:tab w:val="center" w:pos="6804"/>
        </w:tabs>
        <w:spacing w:after="240"/>
        <w:ind w:left="0"/>
        <w:rPr>
          <w:rFonts w:cs="Calibri"/>
          <w:i/>
          <w:sz w:val="20"/>
          <w:szCs w:val="16"/>
          <w:lang w:eastAsia="fr-FR"/>
        </w:rPr>
      </w:pPr>
    </w:p>
    <w:tbl>
      <w:tblPr>
        <w:tblStyle w:val="TableGrid"/>
        <w:tblW w:w="7088" w:type="dxa"/>
        <w:tblInd w:w="13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26"/>
        <w:gridCol w:w="3035"/>
        <w:gridCol w:w="2127"/>
      </w:tblGrid>
      <w:tr w:rsidR="00237F86" w:rsidRPr="00237F86" w14:paraId="774AF98B" w14:textId="77777777" w:rsidTr="008C4F0A">
        <w:tc>
          <w:tcPr>
            <w:tcW w:w="1926" w:type="dxa"/>
          </w:tcPr>
          <w:p w14:paraId="3227EE4B" w14:textId="77777777" w:rsidR="0035276E" w:rsidRPr="00237F86" w:rsidRDefault="0035276E" w:rsidP="008C4F0A">
            <w:pPr>
              <w:pStyle w:val="ListParagraph"/>
              <w:tabs>
                <w:tab w:val="center" w:pos="1560"/>
                <w:tab w:val="center" w:pos="6804"/>
              </w:tabs>
              <w:spacing w:after="240"/>
              <w:ind w:left="0"/>
              <w:rPr>
                <w:rFonts w:cs="Calibri"/>
                <w:b/>
                <w:sz w:val="20"/>
                <w:szCs w:val="16"/>
                <w:lang w:eastAsia="fr-FR"/>
              </w:rPr>
            </w:pPr>
            <w:r w:rsidRPr="00237F86">
              <w:rPr>
                <w:rFonts w:cs="Calibri"/>
                <w:b/>
                <w:noProof/>
                <w:sz w:val="16"/>
                <w:szCs w:val="16"/>
                <w:lang w:val="fr-FR" w:eastAsia="fr-FR"/>
              </w:rPr>
              <w:drawing>
                <wp:inline distT="0" distB="0" distL="0" distR="0" wp14:anchorId="1079CDA6" wp14:editId="2BD31F4A">
                  <wp:extent cx="1081605" cy="1623427"/>
                  <wp:effectExtent l="0" t="0" r="4445" b="0"/>
                  <wp:docPr id="4" name="Picture 4" descr="A person wearing glasses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A person wearing glasses&#10;&#10;Description automatically generated with low confidence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1099065" cy="1649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35" w:type="dxa"/>
          </w:tcPr>
          <w:p w14:paraId="40ED71E1" w14:textId="77777777" w:rsidR="0035276E" w:rsidRPr="00237F86" w:rsidRDefault="0035276E" w:rsidP="008C4F0A">
            <w:pPr>
              <w:pStyle w:val="ListParagraph"/>
              <w:tabs>
                <w:tab w:val="center" w:pos="1560"/>
                <w:tab w:val="center" w:pos="6804"/>
              </w:tabs>
              <w:spacing w:after="240"/>
              <w:ind w:left="0"/>
              <w:rPr>
                <w:rFonts w:cs="Calibri"/>
                <w:b/>
                <w:sz w:val="20"/>
                <w:szCs w:val="16"/>
                <w:lang w:eastAsia="fr-FR"/>
              </w:rPr>
            </w:pPr>
          </w:p>
        </w:tc>
        <w:tc>
          <w:tcPr>
            <w:tcW w:w="2127" w:type="dxa"/>
          </w:tcPr>
          <w:p w14:paraId="703689A2" w14:textId="77777777" w:rsidR="0035276E" w:rsidRPr="00237F86" w:rsidRDefault="0035276E" w:rsidP="008C4F0A">
            <w:pPr>
              <w:pStyle w:val="ListParagraph"/>
              <w:tabs>
                <w:tab w:val="center" w:pos="1560"/>
                <w:tab w:val="center" w:pos="6804"/>
              </w:tabs>
              <w:spacing w:after="240"/>
              <w:ind w:left="0"/>
              <w:rPr>
                <w:rFonts w:cs="Calibri"/>
                <w:b/>
                <w:sz w:val="20"/>
                <w:szCs w:val="16"/>
                <w:lang w:eastAsia="fr-FR"/>
              </w:rPr>
            </w:pPr>
            <w:r w:rsidRPr="00237F86">
              <w:rPr>
                <w:rFonts w:cs="Calibri"/>
                <w:b/>
                <w:noProof/>
                <w:sz w:val="20"/>
                <w:szCs w:val="16"/>
                <w:lang w:val="fr-FR" w:eastAsia="fr-FR"/>
              </w:rPr>
              <w:drawing>
                <wp:inline distT="0" distB="0" distL="0" distR="0" wp14:anchorId="5D642662" wp14:editId="662168E6">
                  <wp:extent cx="1079537" cy="1618584"/>
                  <wp:effectExtent l="0" t="0" r="5080" b="1270"/>
                  <wp:docPr id="2" name="Picture 2" descr="A person with a beard and mustache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person with a beard and mustache&#10;&#10;Description automatically generated with low confidence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1079537" cy="16185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276E" w:rsidRPr="00237F86" w14:paraId="184965E1" w14:textId="77777777" w:rsidTr="008C4F0A">
        <w:tc>
          <w:tcPr>
            <w:tcW w:w="1926" w:type="dxa"/>
          </w:tcPr>
          <w:p w14:paraId="125446B4" w14:textId="77777777" w:rsidR="0035276E" w:rsidRPr="00237F86" w:rsidRDefault="0035276E" w:rsidP="008C4F0A">
            <w:pPr>
              <w:pStyle w:val="ListParagraph"/>
              <w:tabs>
                <w:tab w:val="center" w:pos="1560"/>
                <w:tab w:val="center" w:pos="6804"/>
              </w:tabs>
              <w:spacing w:after="240"/>
              <w:ind w:left="0"/>
              <w:rPr>
                <w:rFonts w:cs="Calibri"/>
                <w:i/>
                <w:sz w:val="20"/>
                <w:szCs w:val="16"/>
                <w:lang w:eastAsia="fr-FR"/>
              </w:rPr>
            </w:pPr>
            <w:r w:rsidRPr="00237F86">
              <w:rPr>
                <w:rFonts w:cs="Calibri"/>
                <w:b/>
                <w:sz w:val="20"/>
                <w:szCs w:val="16"/>
                <w:lang w:eastAsia="fr-FR"/>
              </w:rPr>
              <w:t>Dr Martin Milton</w:t>
            </w:r>
            <w:r w:rsidRPr="00237F86">
              <w:rPr>
                <w:rFonts w:cs="Calibri"/>
                <w:b/>
                <w:sz w:val="20"/>
                <w:szCs w:val="16"/>
                <w:lang w:eastAsia="fr-FR"/>
              </w:rPr>
              <w:br/>
            </w:r>
            <w:r w:rsidRPr="00237F86">
              <w:rPr>
                <w:rFonts w:cs="Calibri"/>
                <w:i/>
                <w:sz w:val="20"/>
                <w:szCs w:val="16"/>
                <w:lang w:eastAsia="fr-FR"/>
              </w:rPr>
              <w:t>Director of the BIPM</w:t>
            </w:r>
          </w:p>
        </w:tc>
        <w:tc>
          <w:tcPr>
            <w:tcW w:w="3035" w:type="dxa"/>
          </w:tcPr>
          <w:p w14:paraId="46292EF2" w14:textId="77777777" w:rsidR="0035276E" w:rsidRPr="00237F86" w:rsidRDefault="0035276E" w:rsidP="008C4F0A">
            <w:pPr>
              <w:pStyle w:val="ListParagraph"/>
              <w:tabs>
                <w:tab w:val="center" w:pos="1560"/>
                <w:tab w:val="center" w:pos="6804"/>
              </w:tabs>
              <w:spacing w:after="240"/>
              <w:ind w:left="0"/>
              <w:rPr>
                <w:rFonts w:cs="Calibri"/>
                <w:b/>
                <w:sz w:val="20"/>
                <w:szCs w:val="16"/>
                <w:lang w:eastAsia="fr-FR"/>
              </w:rPr>
            </w:pPr>
          </w:p>
        </w:tc>
        <w:tc>
          <w:tcPr>
            <w:tcW w:w="2127" w:type="dxa"/>
          </w:tcPr>
          <w:p w14:paraId="34FAE5A9" w14:textId="77777777" w:rsidR="0035276E" w:rsidRPr="00237F86" w:rsidRDefault="0035276E" w:rsidP="008C4F0A">
            <w:pPr>
              <w:pStyle w:val="ListParagraph"/>
              <w:tabs>
                <w:tab w:val="center" w:pos="1560"/>
                <w:tab w:val="center" w:pos="6804"/>
              </w:tabs>
              <w:spacing w:after="240"/>
              <w:ind w:left="0"/>
              <w:rPr>
                <w:rFonts w:cs="Calibri"/>
                <w:i/>
                <w:sz w:val="20"/>
                <w:szCs w:val="16"/>
                <w:lang w:eastAsia="fr-FR"/>
              </w:rPr>
            </w:pPr>
            <w:r w:rsidRPr="00237F86">
              <w:rPr>
                <w:rFonts w:cs="Calibri"/>
                <w:b/>
                <w:sz w:val="20"/>
                <w:szCs w:val="16"/>
                <w:lang w:eastAsia="fr-FR"/>
              </w:rPr>
              <w:t xml:space="preserve">Mr Anthony Donnellan </w:t>
            </w:r>
            <w:r w:rsidRPr="00237F86">
              <w:rPr>
                <w:rFonts w:cs="Calibri"/>
                <w:b/>
                <w:sz w:val="20"/>
                <w:szCs w:val="16"/>
                <w:lang w:eastAsia="fr-FR"/>
              </w:rPr>
              <w:br/>
            </w:r>
            <w:r w:rsidRPr="00237F86">
              <w:rPr>
                <w:rFonts w:cs="Calibri"/>
                <w:i/>
                <w:sz w:val="20"/>
                <w:szCs w:val="16"/>
                <w:lang w:eastAsia="fr-FR"/>
              </w:rPr>
              <w:t>Director of the BIML</w:t>
            </w:r>
          </w:p>
        </w:tc>
      </w:tr>
    </w:tbl>
    <w:p w14:paraId="025B35A7" w14:textId="77777777" w:rsidR="00161B3D" w:rsidRPr="00237F86" w:rsidRDefault="00161B3D" w:rsidP="00806EF0">
      <w:pPr>
        <w:jc w:val="center"/>
        <w:rPr>
          <w:b/>
          <w:bCs/>
          <w:sz w:val="36"/>
          <w:szCs w:val="36"/>
        </w:rPr>
      </w:pPr>
    </w:p>
    <w:p w14:paraId="59ABF36B" w14:textId="6CF622E5" w:rsidR="007164CD" w:rsidRPr="00237F86" w:rsidRDefault="007164CD" w:rsidP="00806EF0">
      <w:pPr>
        <w:jc w:val="center"/>
        <w:rPr>
          <w:b/>
          <w:bCs/>
          <w:sz w:val="32"/>
          <w:szCs w:val="32"/>
        </w:rPr>
      </w:pPr>
      <w:r w:rsidRPr="00237F86">
        <w:rPr>
          <w:b/>
          <w:bCs/>
          <w:sz w:val="32"/>
          <w:szCs w:val="32"/>
        </w:rPr>
        <w:t xml:space="preserve">World Metrology Day </w:t>
      </w:r>
      <w:r w:rsidR="002802FA" w:rsidRPr="00237F86">
        <w:rPr>
          <w:b/>
          <w:bCs/>
          <w:sz w:val="32"/>
          <w:szCs w:val="32"/>
        </w:rPr>
        <w:t xml:space="preserve">- </w:t>
      </w:r>
      <w:r w:rsidRPr="00237F86">
        <w:rPr>
          <w:b/>
          <w:bCs/>
          <w:sz w:val="32"/>
          <w:szCs w:val="32"/>
        </w:rPr>
        <w:t>20 May 2023</w:t>
      </w:r>
    </w:p>
    <w:p w14:paraId="13374D6C" w14:textId="2D84C5FB" w:rsidR="00FC4E0C" w:rsidRPr="00237F86" w:rsidRDefault="00806EF0" w:rsidP="00806EF0">
      <w:pPr>
        <w:jc w:val="center"/>
        <w:rPr>
          <w:b/>
          <w:bCs/>
          <w:sz w:val="36"/>
          <w:szCs w:val="36"/>
        </w:rPr>
      </w:pPr>
      <w:r w:rsidRPr="00237F86">
        <w:rPr>
          <w:b/>
          <w:bCs/>
          <w:sz w:val="36"/>
          <w:szCs w:val="36"/>
        </w:rPr>
        <w:t>Measurements supporting the global food system</w:t>
      </w:r>
    </w:p>
    <w:p w14:paraId="1A90F437" w14:textId="77777777" w:rsidR="00EA7C19" w:rsidRPr="00237F86" w:rsidRDefault="00EA7C19">
      <w:pPr>
        <w:rPr>
          <w:u w:val="single"/>
        </w:rPr>
      </w:pPr>
    </w:p>
    <w:p w14:paraId="29D0517A" w14:textId="4C2BFA7A" w:rsidR="001167C7" w:rsidRPr="00237F86" w:rsidRDefault="00317E12" w:rsidP="00DA13E3">
      <w:pPr>
        <w:spacing w:after="120" w:line="252" w:lineRule="auto"/>
        <w:jc w:val="both"/>
      </w:pPr>
      <w:r w:rsidRPr="00237F86">
        <w:t xml:space="preserve">Food </w:t>
      </w:r>
      <w:r w:rsidR="00485618" w:rsidRPr="00237F86">
        <w:t xml:space="preserve">is a major </w:t>
      </w:r>
      <w:r w:rsidRPr="00237F86">
        <w:t xml:space="preserve">concern </w:t>
      </w:r>
      <w:r w:rsidR="00485618" w:rsidRPr="00237F86">
        <w:t xml:space="preserve">for </w:t>
      </w:r>
      <w:r w:rsidR="00157001" w:rsidRPr="00237F86">
        <w:t>every</w:t>
      </w:r>
      <w:r w:rsidRPr="00237F86">
        <w:t xml:space="preserve"> one of us. </w:t>
      </w:r>
      <w:r w:rsidR="00ED6633" w:rsidRPr="00237F86">
        <w:t>Provid</w:t>
      </w:r>
      <w:r w:rsidR="000A3FE1" w:rsidRPr="00237F86">
        <w:t xml:space="preserve">ing </w:t>
      </w:r>
      <w:r w:rsidR="006146AE" w:rsidRPr="00237F86">
        <w:t xml:space="preserve">access to </w:t>
      </w:r>
      <w:r w:rsidR="008361C1" w:rsidRPr="00237F86">
        <w:t xml:space="preserve">safe </w:t>
      </w:r>
      <w:r w:rsidR="000A3FE1" w:rsidRPr="00237F86">
        <w:t xml:space="preserve">and affordable </w:t>
      </w:r>
      <w:r w:rsidR="006424F3" w:rsidRPr="00237F86">
        <w:t>food</w:t>
      </w:r>
      <w:r w:rsidR="001E0275" w:rsidRPr="00237F86">
        <w:t xml:space="preserve"> </w:t>
      </w:r>
      <w:r w:rsidRPr="00237F86">
        <w:t xml:space="preserve">remains </w:t>
      </w:r>
      <w:r w:rsidR="006424F3" w:rsidRPr="00237F86">
        <w:t xml:space="preserve">one of the major challenges for </w:t>
      </w:r>
      <w:r w:rsidR="00CF7A6A" w:rsidRPr="00237F86">
        <w:t>governments</w:t>
      </w:r>
      <w:r w:rsidR="00ED6633" w:rsidRPr="00237F86">
        <w:t xml:space="preserve"> </w:t>
      </w:r>
      <w:r w:rsidR="00CB142C" w:rsidRPr="00237F86">
        <w:t>worldwide</w:t>
      </w:r>
      <w:r w:rsidR="001167C7" w:rsidRPr="00237F86">
        <w:t>.</w:t>
      </w:r>
      <w:r w:rsidR="00817AFD" w:rsidRPr="00237F86">
        <w:t xml:space="preserve"> </w:t>
      </w:r>
      <w:r w:rsidR="001167C7" w:rsidRPr="00237F86">
        <w:t>T</w:t>
      </w:r>
      <w:r w:rsidR="00E939E5" w:rsidRPr="00237F86">
        <w:t xml:space="preserve">his </w:t>
      </w:r>
      <w:r w:rsidR="005473A8" w:rsidRPr="00237F86">
        <w:t>is</w:t>
      </w:r>
      <w:r w:rsidR="00B611CF" w:rsidRPr="00237F86">
        <w:t xml:space="preserve"> </w:t>
      </w:r>
      <w:r w:rsidR="00E939E5" w:rsidRPr="00237F86">
        <w:t xml:space="preserve">also </w:t>
      </w:r>
      <w:r w:rsidR="00B611CF" w:rsidRPr="00237F86">
        <w:t xml:space="preserve">the goal of </w:t>
      </w:r>
      <w:r w:rsidR="007D4681" w:rsidRPr="00237F86">
        <w:t xml:space="preserve">farmers and food producers </w:t>
      </w:r>
      <w:r w:rsidR="00E939E5" w:rsidRPr="00237F86">
        <w:t xml:space="preserve">who </w:t>
      </w:r>
      <w:r w:rsidR="007D4681" w:rsidRPr="00237F86">
        <w:t xml:space="preserve">trade products </w:t>
      </w:r>
      <w:r w:rsidR="00207DE4" w:rsidRPr="00237F86">
        <w:t xml:space="preserve">through </w:t>
      </w:r>
      <w:r w:rsidR="00E939E5" w:rsidRPr="00237F86">
        <w:t xml:space="preserve">distributors and retailers </w:t>
      </w:r>
      <w:r w:rsidR="00207DE4" w:rsidRPr="00237F86">
        <w:t>to</w:t>
      </w:r>
      <w:r w:rsidR="007D4681" w:rsidRPr="00237F86">
        <w:t xml:space="preserve"> consumers </w:t>
      </w:r>
      <w:r w:rsidR="00207DE4" w:rsidRPr="00237F86">
        <w:t>at</w:t>
      </w:r>
      <w:r w:rsidR="007D4681" w:rsidRPr="00237F86">
        <w:t xml:space="preserve"> </w:t>
      </w:r>
      <w:r w:rsidR="00A844A8" w:rsidRPr="00237F86">
        <w:t xml:space="preserve">international, national and </w:t>
      </w:r>
      <w:r w:rsidR="007D4681" w:rsidRPr="00237F86">
        <w:t>local</w:t>
      </w:r>
      <w:r w:rsidR="00A844A8" w:rsidRPr="00237F86">
        <w:t xml:space="preserve"> levels</w:t>
      </w:r>
      <w:r w:rsidR="007D4681" w:rsidRPr="00237F86">
        <w:t>.</w:t>
      </w:r>
      <w:r w:rsidR="00F9352F" w:rsidRPr="00237F86">
        <w:t xml:space="preserve"> </w:t>
      </w:r>
      <w:r w:rsidR="00E8720F" w:rsidRPr="00237F86">
        <w:t>In 2021, t</w:t>
      </w:r>
      <w:r w:rsidR="001E0275" w:rsidRPr="00237F86">
        <w:t xml:space="preserve">his trade </w:t>
      </w:r>
      <w:r w:rsidR="003B5053" w:rsidRPr="00237F86">
        <w:t xml:space="preserve">was worth 22 </w:t>
      </w:r>
      <w:r w:rsidR="00957080" w:rsidRPr="00237F86">
        <w:t>trillion</w:t>
      </w:r>
      <w:r w:rsidR="00DA13E3" w:rsidRPr="00237F86">
        <w:t xml:space="preserve"> USD</w:t>
      </w:r>
      <w:r w:rsidR="003B5053" w:rsidRPr="00237F86">
        <w:t xml:space="preserve"> </w:t>
      </w:r>
      <w:r w:rsidR="00E8720F" w:rsidRPr="00237F86">
        <w:t>and</w:t>
      </w:r>
      <w:r w:rsidR="00957080" w:rsidRPr="00237F86">
        <w:t xml:space="preserve"> accounted for </w:t>
      </w:r>
      <w:r w:rsidR="007C23C3" w:rsidRPr="00237F86">
        <w:t>a</w:t>
      </w:r>
      <w:r w:rsidR="00E8720F" w:rsidRPr="00237F86">
        <w:t>pproximately</w:t>
      </w:r>
      <w:r w:rsidR="007C23C3" w:rsidRPr="00237F86">
        <w:t xml:space="preserve"> 20</w:t>
      </w:r>
      <w:r w:rsidR="001167C7" w:rsidRPr="00237F86">
        <w:t> </w:t>
      </w:r>
      <w:r w:rsidR="007C23C3" w:rsidRPr="00237F86">
        <w:t xml:space="preserve">% of all </w:t>
      </w:r>
      <w:r w:rsidR="00E8720F" w:rsidRPr="00237F86">
        <w:t xml:space="preserve">global </w:t>
      </w:r>
      <w:r w:rsidR="007C23C3" w:rsidRPr="00237F86">
        <w:t>trade</w:t>
      </w:r>
      <w:r w:rsidR="00E8720F" w:rsidRPr="00237F86">
        <w:t>.</w:t>
      </w:r>
    </w:p>
    <w:p w14:paraId="47F410D1" w14:textId="50EE719F" w:rsidR="0004319C" w:rsidRPr="00237F86" w:rsidRDefault="0005774F" w:rsidP="00DA13E3">
      <w:pPr>
        <w:spacing w:after="120" w:line="252" w:lineRule="auto"/>
        <w:jc w:val="both"/>
      </w:pPr>
      <w:r w:rsidRPr="00237F86">
        <w:t>To</w:t>
      </w:r>
      <w:r w:rsidR="0004319C" w:rsidRPr="00237F86">
        <w:t xml:space="preserve"> trade internationally and </w:t>
      </w:r>
      <w:r w:rsidRPr="00237F86">
        <w:t xml:space="preserve">to </w:t>
      </w:r>
      <w:r w:rsidR="0004319C" w:rsidRPr="00237F86">
        <w:t xml:space="preserve">access markets for high-value products, producers must be able to </w:t>
      </w:r>
      <w:r w:rsidRPr="00237F86">
        <w:t xml:space="preserve">show that they </w:t>
      </w:r>
      <w:r w:rsidR="0004319C" w:rsidRPr="00237F86">
        <w:t>meet food standards.</w:t>
      </w:r>
      <w:r w:rsidR="00B82F37" w:rsidRPr="00237F86">
        <w:t xml:space="preserve"> Additionally, government</w:t>
      </w:r>
      <w:r w:rsidR="004F5B99" w:rsidRPr="00237F86">
        <w:t>s</w:t>
      </w:r>
      <w:r w:rsidR="00317E12" w:rsidRPr="00237F86">
        <w:t xml:space="preserve"> </w:t>
      </w:r>
      <w:r w:rsidR="004F5B99" w:rsidRPr="00237F86">
        <w:t>need</w:t>
      </w:r>
      <w:r w:rsidR="00B82F37" w:rsidRPr="00237F86">
        <w:t xml:space="preserve"> to ensure safety and fair trade especially in local markets for food.</w:t>
      </w:r>
      <w:r w:rsidR="00E8720F" w:rsidRPr="00237F86">
        <w:t xml:space="preserve"> All of this is supported by reliable measurements of the quantity and quality of the primary and processed food products involved.</w:t>
      </w:r>
    </w:p>
    <w:p w14:paraId="22ED19C0" w14:textId="3539088F" w:rsidR="009163EB" w:rsidRPr="00237F86" w:rsidRDefault="009163EB" w:rsidP="00DA13E3">
      <w:pPr>
        <w:spacing w:after="120" w:line="252" w:lineRule="auto"/>
        <w:jc w:val="both"/>
      </w:pPr>
      <w:r w:rsidRPr="00237F86">
        <w:t>Our focus for World Metrology Day in 2023 is on the</w:t>
      </w:r>
      <w:r w:rsidR="00C67FAD" w:rsidRPr="00237F86">
        <w:t xml:space="preserve"> many </w:t>
      </w:r>
      <w:r w:rsidR="00967E4D" w:rsidRPr="00237F86">
        <w:t>m</w:t>
      </w:r>
      <w:r w:rsidRPr="00237F86">
        <w:t xml:space="preserve">easurement </w:t>
      </w:r>
      <w:r w:rsidR="00823794" w:rsidRPr="00237F86">
        <w:t>challenges</w:t>
      </w:r>
      <w:r w:rsidR="00BF6439" w:rsidRPr="00237F86">
        <w:t xml:space="preserve"> </w:t>
      </w:r>
      <w:r w:rsidR="00D056BF" w:rsidRPr="00237F86">
        <w:t xml:space="preserve">that must be addressed to make the </w:t>
      </w:r>
      <w:r w:rsidRPr="00237F86">
        <w:t>global food system</w:t>
      </w:r>
      <w:r w:rsidR="00D056BF" w:rsidRPr="00237F86">
        <w:t xml:space="preserve"> work</w:t>
      </w:r>
      <w:r w:rsidRPr="00237F86">
        <w:t>.</w:t>
      </w:r>
      <w:r w:rsidR="0061666E" w:rsidRPr="00237F86">
        <w:t xml:space="preserve"> For example:</w:t>
      </w:r>
    </w:p>
    <w:p w14:paraId="79CB318E" w14:textId="4EAB61E4" w:rsidR="003F3D76" w:rsidRPr="00237F86" w:rsidRDefault="001167C7" w:rsidP="00DA13E3">
      <w:pPr>
        <w:pStyle w:val="ListParagraph"/>
        <w:numPr>
          <w:ilvl w:val="0"/>
          <w:numId w:val="8"/>
        </w:numPr>
        <w:spacing w:after="120" w:line="252" w:lineRule="auto"/>
        <w:contextualSpacing w:val="0"/>
        <w:jc w:val="both"/>
      </w:pPr>
      <w:r w:rsidRPr="00237F86">
        <w:t>t</w:t>
      </w:r>
      <w:r w:rsidR="004E3067" w:rsidRPr="00237F86">
        <w:t xml:space="preserve">he </w:t>
      </w:r>
      <w:r w:rsidR="000C7EC9" w:rsidRPr="00237F86">
        <w:t>q</w:t>
      </w:r>
      <w:r w:rsidR="008216FE" w:rsidRPr="00237F86">
        <w:t xml:space="preserve">uantity </w:t>
      </w:r>
      <w:r w:rsidR="000C7EC9" w:rsidRPr="00237F86">
        <w:t xml:space="preserve">of food </w:t>
      </w:r>
      <w:r w:rsidR="004E3067" w:rsidRPr="00237F86">
        <w:t xml:space="preserve">bought and sold </w:t>
      </w:r>
      <w:r w:rsidR="000C7EC9" w:rsidRPr="00237F86">
        <w:t xml:space="preserve">is measured according to its </w:t>
      </w:r>
      <w:r w:rsidR="00F22B7E" w:rsidRPr="00237F86">
        <w:rPr>
          <w:b/>
          <w:bCs/>
        </w:rPr>
        <w:t xml:space="preserve">mass </w:t>
      </w:r>
      <w:r w:rsidR="000C7EC9" w:rsidRPr="00237F86">
        <w:t>or</w:t>
      </w:r>
      <w:r w:rsidR="00F22B7E" w:rsidRPr="00237F86">
        <w:t xml:space="preserve"> </w:t>
      </w:r>
      <w:r w:rsidR="00F22B7E" w:rsidRPr="00237F86">
        <w:rPr>
          <w:b/>
          <w:bCs/>
        </w:rPr>
        <w:t>volume</w:t>
      </w:r>
      <w:r w:rsidR="000C7EC9" w:rsidRPr="00237F86">
        <w:t>.</w:t>
      </w:r>
      <w:r w:rsidR="00AD3012" w:rsidRPr="00237F86">
        <w:t xml:space="preserve"> These measurements range from </w:t>
      </w:r>
      <w:r w:rsidR="001044AE" w:rsidRPr="00237F86">
        <w:t xml:space="preserve">the large volumes of grain </w:t>
      </w:r>
      <w:r w:rsidR="00834B45" w:rsidRPr="00237F86">
        <w:t>and</w:t>
      </w:r>
      <w:r w:rsidR="001044AE" w:rsidRPr="00237F86">
        <w:t xml:space="preserve"> wheat traded internationally down to </w:t>
      </w:r>
      <w:r w:rsidR="00FC3A80" w:rsidRPr="00237F86">
        <w:t>rapid</w:t>
      </w:r>
      <w:r w:rsidR="00AD3012" w:rsidRPr="00237F86">
        <w:t xml:space="preserve"> on</w:t>
      </w:r>
      <w:r w:rsidR="00FC3A80" w:rsidRPr="00237F86">
        <w:t>line</w:t>
      </w:r>
      <w:r w:rsidR="00AD3012" w:rsidRPr="00237F86">
        <w:t xml:space="preserve"> </w:t>
      </w:r>
      <w:r w:rsidR="00143C10" w:rsidRPr="00237F86">
        <w:t xml:space="preserve">weighing </w:t>
      </w:r>
      <w:r w:rsidR="00AD3012" w:rsidRPr="00237F86">
        <w:t>measurements to ensure pre-pack</w:t>
      </w:r>
      <w:r w:rsidR="00E8720F" w:rsidRPr="00237F86">
        <w:t>ag</w:t>
      </w:r>
      <w:r w:rsidR="00AD3012" w:rsidRPr="00237F86">
        <w:t xml:space="preserve">ed goods </w:t>
      </w:r>
      <w:r w:rsidR="0022501C" w:rsidRPr="00237F86">
        <w:t xml:space="preserve">are labelled </w:t>
      </w:r>
      <w:r w:rsidR="00FC3A80" w:rsidRPr="00237F86">
        <w:t>correct</w:t>
      </w:r>
      <w:r w:rsidR="0022501C" w:rsidRPr="00237F86">
        <w:t>ly</w:t>
      </w:r>
      <w:r w:rsidRPr="00237F86">
        <w:t>;</w:t>
      </w:r>
    </w:p>
    <w:p w14:paraId="428CDBCC" w14:textId="55868449" w:rsidR="008216FE" w:rsidRPr="00237F86" w:rsidRDefault="001167C7" w:rsidP="00DA13E3">
      <w:pPr>
        <w:pStyle w:val="ListParagraph"/>
        <w:numPr>
          <w:ilvl w:val="0"/>
          <w:numId w:val="8"/>
        </w:numPr>
        <w:spacing w:after="120" w:line="252" w:lineRule="auto"/>
        <w:contextualSpacing w:val="0"/>
        <w:jc w:val="both"/>
      </w:pPr>
      <w:r w:rsidRPr="00237F86">
        <w:t>t</w:t>
      </w:r>
      <w:r w:rsidR="000C7EC9" w:rsidRPr="00237F86">
        <w:t>he effective s</w:t>
      </w:r>
      <w:r w:rsidR="008216FE" w:rsidRPr="00237F86">
        <w:t xml:space="preserve">torage </w:t>
      </w:r>
      <w:r w:rsidR="00375305" w:rsidRPr="00237F86">
        <w:t xml:space="preserve">and packaging </w:t>
      </w:r>
      <w:r w:rsidR="000C7EC9" w:rsidRPr="00237F86">
        <w:t xml:space="preserve">of food depends on </w:t>
      </w:r>
      <w:r w:rsidR="00DD58F8" w:rsidRPr="00237F86">
        <w:t xml:space="preserve">the </w:t>
      </w:r>
      <w:r w:rsidR="002D7BCD" w:rsidRPr="00237F86">
        <w:t xml:space="preserve">accurate </w:t>
      </w:r>
      <w:r w:rsidR="00DD58F8" w:rsidRPr="00237F86">
        <w:t xml:space="preserve">control </w:t>
      </w:r>
      <w:r w:rsidR="007860FB" w:rsidRPr="00237F86">
        <w:t xml:space="preserve">of </w:t>
      </w:r>
      <w:r w:rsidR="002D7BCD" w:rsidRPr="00237F86">
        <w:t xml:space="preserve">the </w:t>
      </w:r>
      <w:r w:rsidR="00F22B7E" w:rsidRPr="00237F86">
        <w:rPr>
          <w:b/>
          <w:bCs/>
        </w:rPr>
        <w:t>temperature</w:t>
      </w:r>
      <w:r w:rsidR="00F22B7E" w:rsidRPr="00237F86">
        <w:t xml:space="preserve"> </w:t>
      </w:r>
      <w:r w:rsidR="00E50154" w:rsidRPr="00237F86">
        <w:t xml:space="preserve">and </w:t>
      </w:r>
      <w:r w:rsidR="007860FB" w:rsidRPr="00237F86">
        <w:rPr>
          <w:b/>
          <w:bCs/>
        </w:rPr>
        <w:t>humidity</w:t>
      </w:r>
      <w:r w:rsidR="00DD58F8" w:rsidRPr="00237F86">
        <w:t xml:space="preserve"> of its storage </w:t>
      </w:r>
      <w:r w:rsidR="007C6212" w:rsidRPr="00237F86">
        <w:t>environment</w:t>
      </w:r>
      <w:r w:rsidRPr="00237F86">
        <w:t>;</w:t>
      </w:r>
    </w:p>
    <w:p w14:paraId="2783D47D" w14:textId="6FBADF56" w:rsidR="005B4FB4" w:rsidRPr="00237F86" w:rsidRDefault="001167C7" w:rsidP="00DA13E3">
      <w:pPr>
        <w:pStyle w:val="ListParagraph"/>
        <w:numPr>
          <w:ilvl w:val="0"/>
          <w:numId w:val="8"/>
        </w:numPr>
        <w:spacing w:after="120" w:line="252" w:lineRule="auto"/>
        <w:contextualSpacing w:val="0"/>
        <w:jc w:val="both"/>
      </w:pPr>
      <w:r w:rsidRPr="00237F86">
        <w:lastRenderedPageBreak/>
        <w:t>t</w:t>
      </w:r>
      <w:r w:rsidR="00DD58F8" w:rsidRPr="00237F86">
        <w:t>he q</w:t>
      </w:r>
      <w:r w:rsidR="008216FE" w:rsidRPr="00237F86">
        <w:t xml:space="preserve">uality </w:t>
      </w:r>
      <w:r w:rsidR="00D34F13" w:rsidRPr="00237F86">
        <w:t>and authenticity</w:t>
      </w:r>
      <w:r w:rsidR="00DD58F8" w:rsidRPr="00237F86">
        <w:t xml:space="preserve"> of food</w:t>
      </w:r>
      <w:r w:rsidR="00894DEB" w:rsidRPr="00237F86">
        <w:t xml:space="preserve"> is determined by </w:t>
      </w:r>
      <w:r w:rsidR="007860FB" w:rsidRPr="00237F86">
        <w:t>m</w:t>
      </w:r>
      <w:r w:rsidR="00DC030D" w:rsidRPr="00237F86">
        <w:t>easur</w:t>
      </w:r>
      <w:r w:rsidR="00894DEB" w:rsidRPr="00237F86">
        <w:t>ing</w:t>
      </w:r>
      <w:r w:rsidR="00DC030D" w:rsidRPr="00237F86">
        <w:t xml:space="preserve"> </w:t>
      </w:r>
      <w:r w:rsidR="005E43B0" w:rsidRPr="00237F86">
        <w:t xml:space="preserve">its </w:t>
      </w:r>
      <w:r w:rsidR="00DC030D" w:rsidRPr="00237F86">
        <w:rPr>
          <w:b/>
          <w:bCs/>
        </w:rPr>
        <w:t>chemical</w:t>
      </w:r>
      <w:r w:rsidR="00386B74" w:rsidRPr="00237F86">
        <w:rPr>
          <w:b/>
          <w:bCs/>
        </w:rPr>
        <w:t xml:space="preserve"> </w:t>
      </w:r>
      <w:r w:rsidR="005E43B0" w:rsidRPr="00237F86">
        <w:rPr>
          <w:b/>
          <w:bCs/>
        </w:rPr>
        <w:t>composition</w:t>
      </w:r>
      <w:r w:rsidR="001C6F62" w:rsidRPr="00237F86">
        <w:rPr>
          <w:b/>
          <w:bCs/>
        </w:rPr>
        <w:t>.</w:t>
      </w:r>
      <w:r w:rsidR="000D3B66" w:rsidRPr="00237F86">
        <w:t xml:space="preserve"> This requires</w:t>
      </w:r>
      <w:r w:rsidR="005E43B0" w:rsidRPr="00237F86">
        <w:t xml:space="preserve"> </w:t>
      </w:r>
      <w:r w:rsidR="000D3B66" w:rsidRPr="00237F86">
        <w:t xml:space="preserve">measurements </w:t>
      </w:r>
      <w:r w:rsidR="00DC030D" w:rsidRPr="00237F86">
        <w:t xml:space="preserve">to ensure </w:t>
      </w:r>
      <w:r w:rsidR="00894DEB" w:rsidRPr="00237F86">
        <w:t xml:space="preserve">that it </w:t>
      </w:r>
      <w:r w:rsidR="00AE23C3" w:rsidRPr="00237F86">
        <w:t xml:space="preserve">contains </w:t>
      </w:r>
      <w:r w:rsidR="00164915" w:rsidRPr="00237F86">
        <w:t xml:space="preserve">the stated levels of vitamins through to measurements of </w:t>
      </w:r>
      <w:r w:rsidR="008B1721" w:rsidRPr="00237F86">
        <w:t xml:space="preserve">its </w:t>
      </w:r>
      <w:r w:rsidR="00637D94" w:rsidRPr="00237F86">
        <w:rPr>
          <w:b/>
          <w:bCs/>
        </w:rPr>
        <w:t>isotopic</w:t>
      </w:r>
      <w:r w:rsidR="00164915" w:rsidRPr="00237F86">
        <w:rPr>
          <w:b/>
          <w:bCs/>
        </w:rPr>
        <w:t xml:space="preserve"> composition</w:t>
      </w:r>
      <w:r w:rsidR="00164915" w:rsidRPr="00237F86">
        <w:t xml:space="preserve"> to validate </w:t>
      </w:r>
      <w:r w:rsidR="00637D94" w:rsidRPr="00237F86">
        <w:t>the origin of high-value foods such as honey or wine</w:t>
      </w:r>
      <w:r w:rsidRPr="00237F86">
        <w:t>; and</w:t>
      </w:r>
    </w:p>
    <w:p w14:paraId="239494D3" w14:textId="04A84096" w:rsidR="00D34F13" w:rsidRPr="00237F86" w:rsidRDefault="001167C7" w:rsidP="00DA13E3">
      <w:pPr>
        <w:pStyle w:val="ListParagraph"/>
        <w:numPr>
          <w:ilvl w:val="0"/>
          <w:numId w:val="8"/>
        </w:numPr>
        <w:spacing w:after="120" w:line="252" w:lineRule="auto"/>
        <w:contextualSpacing w:val="0"/>
        <w:jc w:val="both"/>
      </w:pPr>
      <w:r w:rsidRPr="00237F86">
        <w:t>t</w:t>
      </w:r>
      <w:r w:rsidR="007C6212" w:rsidRPr="00237F86">
        <w:t>he s</w:t>
      </w:r>
      <w:r w:rsidR="00D34F13" w:rsidRPr="00237F86">
        <w:t>afety</w:t>
      </w:r>
      <w:r w:rsidR="0036029A" w:rsidRPr="00237F86">
        <w:t xml:space="preserve"> </w:t>
      </w:r>
      <w:r w:rsidR="007C6212" w:rsidRPr="00237F86">
        <w:t xml:space="preserve">of food </w:t>
      </w:r>
      <w:r w:rsidR="00077B48" w:rsidRPr="00237F86">
        <w:t xml:space="preserve">is ensured by careful </w:t>
      </w:r>
      <w:r w:rsidR="0036029A" w:rsidRPr="00237F86">
        <w:t>measurement</w:t>
      </w:r>
      <w:r w:rsidR="00077B48" w:rsidRPr="00237F86">
        <w:t xml:space="preserve"> </w:t>
      </w:r>
      <w:r w:rsidR="009A080D" w:rsidRPr="00237F86">
        <w:t xml:space="preserve">to detect the presence </w:t>
      </w:r>
      <w:r w:rsidR="0036029A" w:rsidRPr="00237F86">
        <w:t xml:space="preserve">of </w:t>
      </w:r>
      <w:r w:rsidR="0036029A" w:rsidRPr="00237F86">
        <w:rPr>
          <w:b/>
          <w:bCs/>
        </w:rPr>
        <w:t xml:space="preserve">chemical </w:t>
      </w:r>
      <w:r w:rsidR="001852FD" w:rsidRPr="00237F86">
        <w:rPr>
          <w:b/>
          <w:bCs/>
        </w:rPr>
        <w:t>contamination</w:t>
      </w:r>
      <w:r w:rsidR="001852FD" w:rsidRPr="00237F86">
        <w:t xml:space="preserve"> such as </w:t>
      </w:r>
      <w:r w:rsidR="000E10E4" w:rsidRPr="00237F86">
        <w:t xml:space="preserve">pesticide </w:t>
      </w:r>
      <w:r w:rsidR="00DF00C3" w:rsidRPr="00237F86">
        <w:t>residues</w:t>
      </w:r>
      <w:r w:rsidR="000E10E4" w:rsidRPr="00237F86">
        <w:t xml:space="preserve"> </w:t>
      </w:r>
      <w:r w:rsidR="00DF00C3" w:rsidRPr="00237F86">
        <w:t xml:space="preserve">and heavy metals </w:t>
      </w:r>
      <w:r w:rsidR="009A080D" w:rsidRPr="00237F86">
        <w:t>or</w:t>
      </w:r>
      <w:r w:rsidR="0036029A" w:rsidRPr="00237F86">
        <w:t xml:space="preserve"> </w:t>
      </w:r>
      <w:r w:rsidR="0036029A" w:rsidRPr="00237F86">
        <w:rPr>
          <w:b/>
          <w:bCs/>
        </w:rPr>
        <w:t xml:space="preserve">biological contamination </w:t>
      </w:r>
      <w:r w:rsidR="001852FD" w:rsidRPr="00237F86">
        <w:rPr>
          <w:b/>
          <w:bCs/>
        </w:rPr>
        <w:t xml:space="preserve">such </w:t>
      </w:r>
      <w:r w:rsidR="001852FD" w:rsidRPr="00237F86">
        <w:t>as mycotoxins.</w:t>
      </w:r>
    </w:p>
    <w:p w14:paraId="05DE0721" w14:textId="4E35028C" w:rsidR="004019A7" w:rsidRPr="00237F86" w:rsidRDefault="00595F75" w:rsidP="00DA13E3">
      <w:pPr>
        <w:spacing w:after="120" w:line="252" w:lineRule="auto"/>
        <w:jc w:val="both"/>
      </w:pPr>
      <w:r w:rsidRPr="00237F86">
        <w:t xml:space="preserve">It is now recognised that the </w:t>
      </w:r>
      <w:r w:rsidR="004019A7" w:rsidRPr="00237F86">
        <w:t xml:space="preserve">depletion </w:t>
      </w:r>
      <w:r w:rsidRPr="00237F86">
        <w:t xml:space="preserve">of natural resources </w:t>
      </w:r>
      <w:r w:rsidR="004019A7" w:rsidRPr="00237F86">
        <w:t xml:space="preserve">and </w:t>
      </w:r>
      <w:r w:rsidR="00E8720F" w:rsidRPr="00237F86">
        <w:t xml:space="preserve">the impact of </w:t>
      </w:r>
      <w:r w:rsidR="004019A7" w:rsidRPr="00237F86">
        <w:t>climate change pose major challenges to the global food system</w:t>
      </w:r>
      <w:r w:rsidR="009D63DF" w:rsidRPr="00237F86">
        <w:t xml:space="preserve"> such that the goal of a world with zero hunger and universal access to clean water </w:t>
      </w:r>
      <w:r w:rsidR="00395437" w:rsidRPr="00237F86">
        <w:t xml:space="preserve">was </w:t>
      </w:r>
      <w:r w:rsidR="004019A7" w:rsidRPr="00237F86">
        <w:t xml:space="preserve">included amongst the Sustainable Development Goals </w:t>
      </w:r>
      <w:r w:rsidR="000A3FE1" w:rsidRPr="00237F86">
        <w:t>set</w:t>
      </w:r>
      <w:r w:rsidR="004019A7" w:rsidRPr="00237F86">
        <w:t xml:space="preserve"> by the United Nations</w:t>
      </w:r>
      <w:r w:rsidR="000A3FE1" w:rsidRPr="00237F86">
        <w:t>.</w:t>
      </w:r>
    </w:p>
    <w:p w14:paraId="07D71E2B" w14:textId="73932B8D" w:rsidR="005A21A9" w:rsidRPr="00237F86" w:rsidRDefault="001167C7" w:rsidP="00DA13E3">
      <w:pPr>
        <w:spacing w:after="120" w:line="252" w:lineRule="auto"/>
        <w:jc w:val="both"/>
        <w:rPr>
          <w:rFonts w:ascii="Arial" w:hAnsi="Arial" w:cs="Arial"/>
          <w:shd w:val="clear" w:color="auto" w:fill="FFFFFF"/>
        </w:rPr>
      </w:pPr>
      <w:r w:rsidRPr="00237F86">
        <w:t>We again look forward to celebrating World Metrology Day with our stakeholders</w:t>
      </w:r>
      <w:r w:rsidR="0022501C" w:rsidRPr="00237F86">
        <w:t xml:space="preserve"> around the world</w:t>
      </w:r>
      <w:r w:rsidRPr="00237F86">
        <w:t>.</w:t>
      </w:r>
    </w:p>
    <w:sectPr w:rsidR="005A21A9" w:rsidRPr="00237F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456E9A"/>
    <w:multiLevelType w:val="hybridMultilevel"/>
    <w:tmpl w:val="2ECEF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DF5D3C"/>
    <w:multiLevelType w:val="hybridMultilevel"/>
    <w:tmpl w:val="A2BED688"/>
    <w:lvl w:ilvl="0" w:tplc="EE8E5FFC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3592096"/>
    <w:multiLevelType w:val="hybridMultilevel"/>
    <w:tmpl w:val="6200F9F6"/>
    <w:lvl w:ilvl="0" w:tplc="C8B4449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D2318E"/>
    <w:multiLevelType w:val="hybridMultilevel"/>
    <w:tmpl w:val="BC8E2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9307AB"/>
    <w:multiLevelType w:val="hybridMultilevel"/>
    <w:tmpl w:val="79E4A2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3C3C22"/>
    <w:multiLevelType w:val="hybridMultilevel"/>
    <w:tmpl w:val="67DCD4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740FC6"/>
    <w:multiLevelType w:val="hybridMultilevel"/>
    <w:tmpl w:val="BF9EBEF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3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494"/>
    <w:rsid w:val="00040B08"/>
    <w:rsid w:val="0004319C"/>
    <w:rsid w:val="000469BC"/>
    <w:rsid w:val="00053C47"/>
    <w:rsid w:val="0005774F"/>
    <w:rsid w:val="0007744F"/>
    <w:rsid w:val="00077B48"/>
    <w:rsid w:val="0008230E"/>
    <w:rsid w:val="00090412"/>
    <w:rsid w:val="000A3FE1"/>
    <w:rsid w:val="000A5D3D"/>
    <w:rsid w:val="000B1BA8"/>
    <w:rsid w:val="000C31AF"/>
    <w:rsid w:val="000C7EC9"/>
    <w:rsid w:val="000D3B66"/>
    <w:rsid w:val="000E10E4"/>
    <w:rsid w:val="000F078F"/>
    <w:rsid w:val="000F3F23"/>
    <w:rsid w:val="000F51AD"/>
    <w:rsid w:val="00101A04"/>
    <w:rsid w:val="001044AE"/>
    <w:rsid w:val="001167C7"/>
    <w:rsid w:val="001348BC"/>
    <w:rsid w:val="00143C10"/>
    <w:rsid w:val="00151712"/>
    <w:rsid w:val="0015366F"/>
    <w:rsid w:val="00157001"/>
    <w:rsid w:val="00161B3D"/>
    <w:rsid w:val="00164915"/>
    <w:rsid w:val="001700C8"/>
    <w:rsid w:val="00172594"/>
    <w:rsid w:val="001804CB"/>
    <w:rsid w:val="00183110"/>
    <w:rsid w:val="001852FD"/>
    <w:rsid w:val="001C6F62"/>
    <w:rsid w:val="001E0275"/>
    <w:rsid w:val="001E7812"/>
    <w:rsid w:val="00207DE4"/>
    <w:rsid w:val="002178FB"/>
    <w:rsid w:val="0022501C"/>
    <w:rsid w:val="00230949"/>
    <w:rsid w:val="00231AFC"/>
    <w:rsid w:val="002373E4"/>
    <w:rsid w:val="00237F86"/>
    <w:rsid w:val="00255D03"/>
    <w:rsid w:val="002802FA"/>
    <w:rsid w:val="00287150"/>
    <w:rsid w:val="002A3C85"/>
    <w:rsid w:val="002B29CD"/>
    <w:rsid w:val="002D7BCD"/>
    <w:rsid w:val="002F2665"/>
    <w:rsid w:val="00301505"/>
    <w:rsid w:val="003015C0"/>
    <w:rsid w:val="00303457"/>
    <w:rsid w:val="00304626"/>
    <w:rsid w:val="0030546D"/>
    <w:rsid w:val="00313F01"/>
    <w:rsid w:val="00316DED"/>
    <w:rsid w:val="0031759F"/>
    <w:rsid w:val="00317E12"/>
    <w:rsid w:val="00331903"/>
    <w:rsid w:val="0034112A"/>
    <w:rsid w:val="0035276E"/>
    <w:rsid w:val="0036029A"/>
    <w:rsid w:val="003701E3"/>
    <w:rsid w:val="00375305"/>
    <w:rsid w:val="00386B74"/>
    <w:rsid w:val="003942BF"/>
    <w:rsid w:val="00395437"/>
    <w:rsid w:val="003B5053"/>
    <w:rsid w:val="003B7239"/>
    <w:rsid w:val="003C2602"/>
    <w:rsid w:val="003C297D"/>
    <w:rsid w:val="003C6563"/>
    <w:rsid w:val="003F3D76"/>
    <w:rsid w:val="00400B4E"/>
    <w:rsid w:val="004019A7"/>
    <w:rsid w:val="0041729A"/>
    <w:rsid w:val="0042346A"/>
    <w:rsid w:val="00434F25"/>
    <w:rsid w:val="004559C7"/>
    <w:rsid w:val="00485618"/>
    <w:rsid w:val="004B64E1"/>
    <w:rsid w:val="004D2B0B"/>
    <w:rsid w:val="004E3067"/>
    <w:rsid w:val="004F5B99"/>
    <w:rsid w:val="00510CE3"/>
    <w:rsid w:val="005120EC"/>
    <w:rsid w:val="0052579A"/>
    <w:rsid w:val="00534C8B"/>
    <w:rsid w:val="00534D40"/>
    <w:rsid w:val="005473A8"/>
    <w:rsid w:val="00552E7E"/>
    <w:rsid w:val="0056389A"/>
    <w:rsid w:val="00595F75"/>
    <w:rsid w:val="005A1E15"/>
    <w:rsid w:val="005A21A9"/>
    <w:rsid w:val="005B4FB4"/>
    <w:rsid w:val="005D27D8"/>
    <w:rsid w:val="005E06E7"/>
    <w:rsid w:val="005E43B0"/>
    <w:rsid w:val="005E5A06"/>
    <w:rsid w:val="005E74B1"/>
    <w:rsid w:val="00612D27"/>
    <w:rsid w:val="006146AE"/>
    <w:rsid w:val="0061666E"/>
    <w:rsid w:val="0062206B"/>
    <w:rsid w:val="006248B6"/>
    <w:rsid w:val="00637D94"/>
    <w:rsid w:val="006424F3"/>
    <w:rsid w:val="0064475A"/>
    <w:rsid w:val="006474B4"/>
    <w:rsid w:val="006623F5"/>
    <w:rsid w:val="00676F49"/>
    <w:rsid w:val="006C2DE8"/>
    <w:rsid w:val="006F287D"/>
    <w:rsid w:val="007164CD"/>
    <w:rsid w:val="007245F9"/>
    <w:rsid w:val="00730C38"/>
    <w:rsid w:val="0074065C"/>
    <w:rsid w:val="007451AA"/>
    <w:rsid w:val="007501F4"/>
    <w:rsid w:val="007860FB"/>
    <w:rsid w:val="00793C3F"/>
    <w:rsid w:val="007B4EDA"/>
    <w:rsid w:val="007C2146"/>
    <w:rsid w:val="007C23C3"/>
    <w:rsid w:val="007C6212"/>
    <w:rsid w:val="007C7BE4"/>
    <w:rsid w:val="007D0211"/>
    <w:rsid w:val="007D33EC"/>
    <w:rsid w:val="007D4681"/>
    <w:rsid w:val="007E27A8"/>
    <w:rsid w:val="00806EF0"/>
    <w:rsid w:val="00816154"/>
    <w:rsid w:val="00816A7F"/>
    <w:rsid w:val="00817AFD"/>
    <w:rsid w:val="008216FE"/>
    <w:rsid w:val="00823794"/>
    <w:rsid w:val="008251FF"/>
    <w:rsid w:val="00834B45"/>
    <w:rsid w:val="008361C1"/>
    <w:rsid w:val="00844D82"/>
    <w:rsid w:val="0084554D"/>
    <w:rsid w:val="00851671"/>
    <w:rsid w:val="00876B1A"/>
    <w:rsid w:val="00894DEB"/>
    <w:rsid w:val="008B1721"/>
    <w:rsid w:val="008D1B18"/>
    <w:rsid w:val="008D1D9B"/>
    <w:rsid w:val="008D3CAD"/>
    <w:rsid w:val="008F5CB7"/>
    <w:rsid w:val="008F6183"/>
    <w:rsid w:val="00914D9B"/>
    <w:rsid w:val="00915B36"/>
    <w:rsid w:val="009163EB"/>
    <w:rsid w:val="009177F2"/>
    <w:rsid w:val="0092515F"/>
    <w:rsid w:val="00937956"/>
    <w:rsid w:val="0094072D"/>
    <w:rsid w:val="009526F6"/>
    <w:rsid w:val="009547F1"/>
    <w:rsid w:val="00957080"/>
    <w:rsid w:val="00967E4D"/>
    <w:rsid w:val="00973AE8"/>
    <w:rsid w:val="009A080D"/>
    <w:rsid w:val="009D63DF"/>
    <w:rsid w:val="00A154D4"/>
    <w:rsid w:val="00A32AD1"/>
    <w:rsid w:val="00A63890"/>
    <w:rsid w:val="00A65BBC"/>
    <w:rsid w:val="00A82F6A"/>
    <w:rsid w:val="00A844A8"/>
    <w:rsid w:val="00A84D3D"/>
    <w:rsid w:val="00A8689A"/>
    <w:rsid w:val="00A938DB"/>
    <w:rsid w:val="00AA09CF"/>
    <w:rsid w:val="00AA7643"/>
    <w:rsid w:val="00AB4E21"/>
    <w:rsid w:val="00AC3070"/>
    <w:rsid w:val="00AD3012"/>
    <w:rsid w:val="00AE23C3"/>
    <w:rsid w:val="00AF0ED7"/>
    <w:rsid w:val="00B20A81"/>
    <w:rsid w:val="00B31957"/>
    <w:rsid w:val="00B33229"/>
    <w:rsid w:val="00B57B85"/>
    <w:rsid w:val="00B611CF"/>
    <w:rsid w:val="00B75ECB"/>
    <w:rsid w:val="00B82F37"/>
    <w:rsid w:val="00B8413D"/>
    <w:rsid w:val="00B93078"/>
    <w:rsid w:val="00BA7089"/>
    <w:rsid w:val="00BB7B4C"/>
    <w:rsid w:val="00BC0F18"/>
    <w:rsid w:val="00BC593A"/>
    <w:rsid w:val="00BE1AB1"/>
    <w:rsid w:val="00BF4CAB"/>
    <w:rsid w:val="00BF6439"/>
    <w:rsid w:val="00C20816"/>
    <w:rsid w:val="00C26420"/>
    <w:rsid w:val="00C37180"/>
    <w:rsid w:val="00C44E1A"/>
    <w:rsid w:val="00C455A5"/>
    <w:rsid w:val="00C476A0"/>
    <w:rsid w:val="00C5398F"/>
    <w:rsid w:val="00C56011"/>
    <w:rsid w:val="00C67FAD"/>
    <w:rsid w:val="00C74926"/>
    <w:rsid w:val="00C970E3"/>
    <w:rsid w:val="00C975D1"/>
    <w:rsid w:val="00CB142C"/>
    <w:rsid w:val="00CB6E1D"/>
    <w:rsid w:val="00CE3471"/>
    <w:rsid w:val="00CF533B"/>
    <w:rsid w:val="00CF7A6A"/>
    <w:rsid w:val="00D04D6E"/>
    <w:rsid w:val="00D056BF"/>
    <w:rsid w:val="00D075BF"/>
    <w:rsid w:val="00D07F1C"/>
    <w:rsid w:val="00D16766"/>
    <w:rsid w:val="00D26836"/>
    <w:rsid w:val="00D27C43"/>
    <w:rsid w:val="00D343EE"/>
    <w:rsid w:val="00D34F13"/>
    <w:rsid w:val="00D805A4"/>
    <w:rsid w:val="00D8599B"/>
    <w:rsid w:val="00D93494"/>
    <w:rsid w:val="00DA05E5"/>
    <w:rsid w:val="00DA13E3"/>
    <w:rsid w:val="00DA7EB2"/>
    <w:rsid w:val="00DB5A68"/>
    <w:rsid w:val="00DC030D"/>
    <w:rsid w:val="00DD58F8"/>
    <w:rsid w:val="00DD6589"/>
    <w:rsid w:val="00DE5E26"/>
    <w:rsid w:val="00DF00C3"/>
    <w:rsid w:val="00E02035"/>
    <w:rsid w:val="00E24ED6"/>
    <w:rsid w:val="00E50154"/>
    <w:rsid w:val="00E577E7"/>
    <w:rsid w:val="00E8720F"/>
    <w:rsid w:val="00E939E5"/>
    <w:rsid w:val="00EA33FA"/>
    <w:rsid w:val="00EA42F0"/>
    <w:rsid w:val="00EA7C19"/>
    <w:rsid w:val="00ED6633"/>
    <w:rsid w:val="00EF6510"/>
    <w:rsid w:val="00F02F69"/>
    <w:rsid w:val="00F20177"/>
    <w:rsid w:val="00F22B7E"/>
    <w:rsid w:val="00F4229C"/>
    <w:rsid w:val="00F52F4F"/>
    <w:rsid w:val="00F56922"/>
    <w:rsid w:val="00F7022F"/>
    <w:rsid w:val="00F71CE2"/>
    <w:rsid w:val="00F7399A"/>
    <w:rsid w:val="00F846BD"/>
    <w:rsid w:val="00F9352F"/>
    <w:rsid w:val="00FB2482"/>
    <w:rsid w:val="00FB59EF"/>
    <w:rsid w:val="00FC3A80"/>
    <w:rsid w:val="00FC4E0C"/>
    <w:rsid w:val="00FD6E89"/>
    <w:rsid w:val="00FF39CD"/>
    <w:rsid w:val="00FF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D5F99"/>
  <w15:chartTrackingRefBased/>
  <w15:docId w15:val="{27E97A46-54A8-4A5C-9A81-8E48F707A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349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6389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3890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unhideWhenUsed/>
    <w:rsid w:val="0035276E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B82F37"/>
    <w:pPr>
      <w:spacing w:after="0" w:line="240" w:lineRule="auto"/>
    </w:pPr>
    <w:rPr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816A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16A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16A7F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6A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6A7F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39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39E5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56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153B8F-3F21-457A-95D8-4B182420F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361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MILTON</dc:creator>
  <cp:keywords/>
  <dc:description/>
  <cp:lastModifiedBy>Chris Pulham</cp:lastModifiedBy>
  <cp:revision>5</cp:revision>
  <cp:lastPrinted>2023-01-24T10:02:00Z</cp:lastPrinted>
  <dcterms:created xsi:type="dcterms:W3CDTF">2023-01-19T10:20:00Z</dcterms:created>
  <dcterms:modified xsi:type="dcterms:W3CDTF">2023-01-24T10:03:00Z</dcterms:modified>
</cp:coreProperties>
</file>